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A02E" w14:textId="77777777" w:rsidR="00A362A1" w:rsidRDefault="00A362A1" w:rsidP="00BF2BBB">
      <w:pPr>
        <w:spacing w:line="400" w:lineRule="exact"/>
        <w:jc w:val="center"/>
        <w:rPr>
          <w:sz w:val="28"/>
          <w:szCs w:val="36"/>
        </w:rPr>
      </w:pPr>
      <w:r w:rsidRPr="00A362A1">
        <w:rPr>
          <w:rFonts w:hint="eastAsia"/>
          <w:sz w:val="28"/>
          <w:szCs w:val="36"/>
        </w:rPr>
        <w:t>第</w:t>
      </w:r>
      <w:r w:rsidRPr="00A362A1">
        <w:rPr>
          <w:rFonts w:hint="eastAsia"/>
          <w:sz w:val="28"/>
          <w:szCs w:val="36"/>
        </w:rPr>
        <w:t>45</w:t>
      </w:r>
      <w:r w:rsidRPr="00A362A1">
        <w:rPr>
          <w:rFonts w:hint="eastAsia"/>
          <w:sz w:val="28"/>
          <w:szCs w:val="36"/>
        </w:rPr>
        <w:t>回全国豊かな海づくり大会大阪府実行委員会</w:t>
      </w:r>
    </w:p>
    <w:p w14:paraId="7D1299C1" w14:textId="4BAE52DC" w:rsidR="00A362A1" w:rsidRDefault="00A362A1" w:rsidP="00BF2BBB">
      <w:pPr>
        <w:spacing w:line="400" w:lineRule="exact"/>
        <w:jc w:val="center"/>
        <w:rPr>
          <w:sz w:val="28"/>
          <w:szCs w:val="36"/>
        </w:rPr>
      </w:pPr>
      <w:r w:rsidRPr="00A362A1">
        <w:rPr>
          <w:rFonts w:hint="eastAsia"/>
          <w:sz w:val="28"/>
          <w:szCs w:val="36"/>
        </w:rPr>
        <w:t>第２回総会</w:t>
      </w:r>
      <w:r>
        <w:rPr>
          <w:rFonts w:hint="eastAsia"/>
          <w:sz w:val="28"/>
          <w:szCs w:val="36"/>
        </w:rPr>
        <w:t>（書面）の開催結果</w:t>
      </w:r>
    </w:p>
    <w:p w14:paraId="79ADA8CC" w14:textId="16318303" w:rsidR="00A362A1" w:rsidRDefault="00A362A1" w:rsidP="00A362A1">
      <w:pPr>
        <w:spacing w:line="200" w:lineRule="atLeast"/>
        <w:jc w:val="center"/>
        <w:rPr>
          <w:sz w:val="28"/>
          <w:szCs w:val="36"/>
        </w:rPr>
      </w:pPr>
    </w:p>
    <w:p w14:paraId="047BC8F5" w14:textId="6F3A94DC" w:rsidR="00A362A1" w:rsidRDefault="00A362A1" w:rsidP="00A362A1">
      <w:pPr>
        <w:spacing w:line="200" w:lineRule="atLeast"/>
        <w:jc w:val="center"/>
        <w:rPr>
          <w:sz w:val="28"/>
          <w:szCs w:val="36"/>
        </w:rPr>
      </w:pPr>
    </w:p>
    <w:p w14:paraId="356DB096" w14:textId="4C1C3D4A" w:rsidR="00BF2BBB" w:rsidRDefault="00BF2BBB" w:rsidP="00A362A1">
      <w:pPr>
        <w:spacing w:line="200" w:lineRule="atLeast"/>
        <w:jc w:val="center"/>
        <w:rPr>
          <w:sz w:val="28"/>
          <w:szCs w:val="36"/>
        </w:rPr>
      </w:pPr>
    </w:p>
    <w:p w14:paraId="72680EB4" w14:textId="77777777" w:rsidR="00BF2BBB" w:rsidRDefault="00BF2BBB" w:rsidP="00A362A1">
      <w:pPr>
        <w:spacing w:line="200" w:lineRule="atLeast"/>
        <w:jc w:val="center"/>
        <w:rPr>
          <w:sz w:val="28"/>
          <w:szCs w:val="36"/>
        </w:rPr>
      </w:pPr>
    </w:p>
    <w:p w14:paraId="45FF4836" w14:textId="77777777" w:rsidR="00A362A1" w:rsidRPr="00BF2BBB" w:rsidRDefault="00A362A1" w:rsidP="00A362A1">
      <w:pPr>
        <w:rPr>
          <w:sz w:val="24"/>
        </w:rPr>
      </w:pPr>
    </w:p>
    <w:p w14:paraId="3F29EF06" w14:textId="49B6D86A" w:rsidR="00A362A1" w:rsidRPr="00BF2BBB" w:rsidRDefault="00A362A1" w:rsidP="00A362A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2BBB">
        <w:rPr>
          <w:rFonts w:hint="eastAsia"/>
          <w:sz w:val="24"/>
        </w:rPr>
        <w:t>議決日：令和７年３月</w:t>
      </w:r>
      <w:r w:rsidRPr="00BF2BBB">
        <w:rPr>
          <w:sz w:val="24"/>
        </w:rPr>
        <w:t>28</w:t>
      </w:r>
      <w:r w:rsidRPr="00BF2BBB">
        <w:rPr>
          <w:rFonts w:hint="eastAsia"/>
          <w:sz w:val="24"/>
        </w:rPr>
        <w:t>日（金）</w:t>
      </w:r>
    </w:p>
    <w:p w14:paraId="73EE5019" w14:textId="77777777" w:rsidR="00A362A1" w:rsidRPr="00BF2BBB" w:rsidRDefault="00A362A1" w:rsidP="00A362A1">
      <w:pPr>
        <w:pStyle w:val="a3"/>
        <w:ind w:leftChars="0" w:left="732"/>
        <w:rPr>
          <w:sz w:val="24"/>
        </w:rPr>
      </w:pPr>
    </w:p>
    <w:p w14:paraId="6047BED7" w14:textId="341D19C4" w:rsidR="00A362A1" w:rsidRPr="00BF2BBB" w:rsidRDefault="00A362A1" w:rsidP="00A362A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2BBB">
        <w:rPr>
          <w:rFonts w:hint="eastAsia"/>
          <w:sz w:val="24"/>
        </w:rPr>
        <w:t>回答数：</w:t>
      </w:r>
      <w:r w:rsidRPr="00BF2BBB">
        <w:rPr>
          <w:sz w:val="24"/>
        </w:rPr>
        <w:t>41</w:t>
      </w:r>
      <w:r w:rsidRPr="00BF2BBB">
        <w:rPr>
          <w:rFonts w:hint="eastAsia"/>
          <w:sz w:val="24"/>
        </w:rPr>
        <w:t>名（実行委員総数</w:t>
      </w:r>
      <w:r w:rsidRPr="00BF2BBB">
        <w:rPr>
          <w:sz w:val="24"/>
        </w:rPr>
        <w:t>41</w:t>
      </w:r>
      <w:r w:rsidRPr="00BF2BBB">
        <w:rPr>
          <w:rFonts w:hint="eastAsia"/>
          <w:sz w:val="24"/>
        </w:rPr>
        <w:t>名）</w:t>
      </w:r>
    </w:p>
    <w:p w14:paraId="609B5D4A" w14:textId="77777777" w:rsidR="00A362A1" w:rsidRPr="00BF2BBB" w:rsidRDefault="00A362A1" w:rsidP="00A362A1">
      <w:pPr>
        <w:pStyle w:val="a3"/>
        <w:ind w:leftChars="0" w:left="732"/>
        <w:rPr>
          <w:sz w:val="24"/>
        </w:rPr>
      </w:pPr>
    </w:p>
    <w:p w14:paraId="266C8A57" w14:textId="134810CE" w:rsidR="00A362A1" w:rsidRDefault="00A362A1" w:rsidP="00A362A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2BBB">
        <w:rPr>
          <w:rFonts w:hint="eastAsia"/>
          <w:sz w:val="24"/>
        </w:rPr>
        <w:t>賛否状況：</w:t>
      </w:r>
      <w:r w:rsidRPr="00BF2BBB">
        <w:rPr>
          <w:rFonts w:hint="eastAsia"/>
          <w:sz w:val="24"/>
        </w:rPr>
        <w:t>2</w:t>
      </w:r>
      <w:r w:rsidRPr="00BF2BBB">
        <w:rPr>
          <w:rFonts w:hint="eastAsia"/>
          <w:sz w:val="24"/>
        </w:rPr>
        <w:t>件の議案全て原案のとおり賛成</w:t>
      </w:r>
    </w:p>
    <w:p w14:paraId="397BE30B" w14:textId="77777777" w:rsidR="00160B17" w:rsidRPr="00160B17" w:rsidRDefault="00160B17" w:rsidP="00160B17">
      <w:pPr>
        <w:pStyle w:val="a3"/>
        <w:rPr>
          <w:rFonts w:hint="eastAsia"/>
          <w:sz w:val="24"/>
        </w:rPr>
      </w:pPr>
    </w:p>
    <w:p w14:paraId="4EB9659C" w14:textId="5C543468" w:rsidR="00160B17" w:rsidRPr="00BF2BBB" w:rsidRDefault="00160B17" w:rsidP="00A362A1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ご意見に対する回答は別紙のとおり</w:t>
      </w:r>
    </w:p>
    <w:p w14:paraId="35FBF1B5" w14:textId="77777777" w:rsidR="00A362A1" w:rsidRDefault="00A362A1" w:rsidP="00A362A1">
      <w:pPr>
        <w:pStyle w:val="a3"/>
        <w:ind w:leftChars="0" w:left="732"/>
      </w:pPr>
    </w:p>
    <w:p w14:paraId="2D03F39D" w14:textId="77777777" w:rsidR="00A362A1" w:rsidRPr="00BF2BBB" w:rsidRDefault="00A362A1" w:rsidP="00A362A1"/>
    <w:tbl>
      <w:tblPr>
        <w:tblW w:w="86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77"/>
        <w:gridCol w:w="1639"/>
        <w:gridCol w:w="1639"/>
        <w:gridCol w:w="1639"/>
      </w:tblGrid>
      <w:tr w:rsidR="00A362A1" w:rsidRPr="00BF2BBB" w14:paraId="14938B9F" w14:textId="77777777" w:rsidTr="00BF2BBB">
        <w:trPr>
          <w:trHeight w:val="110"/>
        </w:trPr>
        <w:tc>
          <w:tcPr>
            <w:tcW w:w="1843" w:type="dxa"/>
          </w:tcPr>
          <w:p w14:paraId="0BA596DE" w14:textId="77777777" w:rsidR="00A362A1" w:rsidRPr="00BF2BBB" w:rsidRDefault="00A362A1" w:rsidP="009F0EE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議案</w:t>
            </w:r>
          </w:p>
        </w:tc>
        <w:tc>
          <w:tcPr>
            <w:tcW w:w="1877" w:type="dxa"/>
          </w:tcPr>
          <w:p w14:paraId="6A998B67" w14:textId="77777777" w:rsidR="00A362A1" w:rsidRPr="00BF2BBB" w:rsidRDefault="00A362A1" w:rsidP="009F0EE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1639" w:type="dxa"/>
          </w:tcPr>
          <w:p w14:paraId="1F85D692" w14:textId="77777777" w:rsidR="00A362A1" w:rsidRPr="00BF2BBB" w:rsidRDefault="00A362A1" w:rsidP="009F0EE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賛成</w:t>
            </w:r>
          </w:p>
        </w:tc>
        <w:tc>
          <w:tcPr>
            <w:tcW w:w="1639" w:type="dxa"/>
          </w:tcPr>
          <w:p w14:paraId="6C8564F2" w14:textId="77777777" w:rsidR="00A362A1" w:rsidRPr="00BF2BBB" w:rsidRDefault="00A362A1" w:rsidP="009F0EE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否</w:t>
            </w:r>
          </w:p>
        </w:tc>
        <w:tc>
          <w:tcPr>
            <w:tcW w:w="1639" w:type="dxa"/>
          </w:tcPr>
          <w:p w14:paraId="547E83CF" w14:textId="77777777" w:rsidR="00A362A1" w:rsidRPr="00BF2BBB" w:rsidRDefault="00A362A1" w:rsidP="009F0EE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摘要</w:t>
            </w:r>
          </w:p>
        </w:tc>
      </w:tr>
      <w:tr w:rsidR="00A362A1" w:rsidRPr="00BF2BBB" w14:paraId="22BC3352" w14:textId="77777777" w:rsidTr="00BF2BBB">
        <w:trPr>
          <w:trHeight w:val="265"/>
        </w:trPr>
        <w:tc>
          <w:tcPr>
            <w:tcW w:w="1843" w:type="dxa"/>
          </w:tcPr>
          <w:p w14:paraId="7B600A0E" w14:textId="77777777" w:rsidR="00A362A1" w:rsidRPr="00BF2BBB" w:rsidRDefault="00A362A1" w:rsidP="009F0EEC">
            <w:pPr>
              <w:pStyle w:val="Default"/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第１号議案</w:t>
            </w:r>
          </w:p>
        </w:tc>
        <w:tc>
          <w:tcPr>
            <w:tcW w:w="1877" w:type="dxa"/>
          </w:tcPr>
          <w:p w14:paraId="2E6EBD3D" w14:textId="77777777" w:rsidR="00A362A1" w:rsidRPr="00BF2BBB" w:rsidRDefault="00A362A1" w:rsidP="009F0EEC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令和７年度</w:t>
            </w:r>
          </w:p>
          <w:p w14:paraId="695E9444" w14:textId="590BFB34" w:rsidR="00A362A1" w:rsidRPr="00BF2BBB" w:rsidRDefault="00A362A1" w:rsidP="009F0EEC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事業計画</w:t>
            </w:r>
            <w:r w:rsidR="00BF2BBB"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案）</w:t>
            </w:r>
          </w:p>
        </w:tc>
        <w:tc>
          <w:tcPr>
            <w:tcW w:w="1639" w:type="dxa"/>
          </w:tcPr>
          <w:p w14:paraId="6C6ADD00" w14:textId="77777777" w:rsidR="00A362A1" w:rsidRPr="00BF2BBB" w:rsidRDefault="00A362A1" w:rsidP="009F0EEC">
            <w:pPr>
              <w:pStyle w:val="Default"/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  <w:r w:rsidRPr="00BF2BBB">
              <w:rPr>
                <w:rFonts w:ascii="ＭＳ 明朝" w:eastAsia="ＭＳ 明朝" w:hAnsi="ＭＳ 明朝"/>
                <w:sz w:val="22"/>
                <w:szCs w:val="22"/>
              </w:rPr>
              <w:t>1</w:t>
            </w:r>
          </w:p>
        </w:tc>
        <w:tc>
          <w:tcPr>
            <w:tcW w:w="1639" w:type="dxa"/>
          </w:tcPr>
          <w:p w14:paraId="5AAD4335" w14:textId="77777777" w:rsidR="00A362A1" w:rsidRPr="00BF2BBB" w:rsidRDefault="00A362A1" w:rsidP="009F0EEC">
            <w:pPr>
              <w:pStyle w:val="Default"/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０</w:t>
            </w:r>
          </w:p>
        </w:tc>
        <w:tc>
          <w:tcPr>
            <w:tcW w:w="1639" w:type="dxa"/>
          </w:tcPr>
          <w:p w14:paraId="43F82BFC" w14:textId="77777777" w:rsidR="00A362A1" w:rsidRPr="00BF2BBB" w:rsidRDefault="00A362A1" w:rsidP="009F0EEC">
            <w:pPr>
              <w:pStyle w:val="Default"/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承認</w:t>
            </w:r>
          </w:p>
        </w:tc>
      </w:tr>
      <w:tr w:rsidR="00A362A1" w:rsidRPr="00BF2BBB" w14:paraId="4DADACED" w14:textId="77777777" w:rsidTr="00BF2BBB">
        <w:trPr>
          <w:trHeight w:val="265"/>
        </w:trPr>
        <w:tc>
          <w:tcPr>
            <w:tcW w:w="1843" w:type="dxa"/>
          </w:tcPr>
          <w:p w14:paraId="2909A349" w14:textId="77777777" w:rsidR="00A362A1" w:rsidRPr="00BF2BBB" w:rsidRDefault="00A362A1" w:rsidP="009F0EEC">
            <w:pPr>
              <w:pStyle w:val="Default"/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第２号議案</w:t>
            </w:r>
          </w:p>
        </w:tc>
        <w:tc>
          <w:tcPr>
            <w:tcW w:w="1877" w:type="dxa"/>
          </w:tcPr>
          <w:p w14:paraId="71CA00D5" w14:textId="77777777" w:rsidR="00A362A1" w:rsidRPr="00BF2BBB" w:rsidRDefault="00A362A1" w:rsidP="009F0EEC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令和７年度</w:t>
            </w:r>
          </w:p>
          <w:p w14:paraId="6D8ED8FF" w14:textId="77777777" w:rsidR="00A362A1" w:rsidRPr="00BF2BBB" w:rsidRDefault="00A362A1" w:rsidP="009F0EEC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収支予算（案）</w:t>
            </w:r>
          </w:p>
        </w:tc>
        <w:tc>
          <w:tcPr>
            <w:tcW w:w="1639" w:type="dxa"/>
          </w:tcPr>
          <w:p w14:paraId="1C27A4F3" w14:textId="77777777" w:rsidR="00A362A1" w:rsidRPr="00BF2BBB" w:rsidRDefault="00A362A1" w:rsidP="009F0EEC">
            <w:pPr>
              <w:pStyle w:val="Default"/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/>
                <w:sz w:val="22"/>
                <w:szCs w:val="22"/>
              </w:rPr>
              <w:t>41</w:t>
            </w:r>
          </w:p>
        </w:tc>
        <w:tc>
          <w:tcPr>
            <w:tcW w:w="1639" w:type="dxa"/>
          </w:tcPr>
          <w:p w14:paraId="37EFD0ED" w14:textId="77777777" w:rsidR="00A362A1" w:rsidRPr="00BF2BBB" w:rsidRDefault="00A362A1" w:rsidP="009F0EEC">
            <w:pPr>
              <w:pStyle w:val="Default"/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０</w:t>
            </w:r>
          </w:p>
        </w:tc>
        <w:tc>
          <w:tcPr>
            <w:tcW w:w="1639" w:type="dxa"/>
          </w:tcPr>
          <w:p w14:paraId="062ED4FD" w14:textId="77777777" w:rsidR="00A362A1" w:rsidRPr="00BF2BBB" w:rsidRDefault="00A362A1" w:rsidP="009F0EEC">
            <w:pPr>
              <w:pStyle w:val="Default"/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BBB">
              <w:rPr>
                <w:rFonts w:ascii="ＭＳ 明朝" w:eastAsia="ＭＳ 明朝" w:hAnsi="ＭＳ 明朝" w:hint="eastAsia"/>
                <w:sz w:val="22"/>
                <w:szCs w:val="22"/>
              </w:rPr>
              <w:t>承認</w:t>
            </w:r>
          </w:p>
        </w:tc>
      </w:tr>
    </w:tbl>
    <w:p w14:paraId="1A4CB537" w14:textId="77777777" w:rsidR="003945EB" w:rsidRDefault="003945EB">
      <w:pPr>
        <w:sectPr w:rsidR="003945E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64BBB04" w14:textId="77777777" w:rsidR="003945EB" w:rsidRPr="006A330B" w:rsidRDefault="003945EB" w:rsidP="003945EB">
      <w:pPr>
        <w:jc w:val="center"/>
        <w:rPr>
          <w:rFonts w:ascii="BIZ UDPゴシック" w:eastAsia="BIZ UDPゴシック" w:hAnsi="BIZ UDPゴシック"/>
          <w:sz w:val="24"/>
        </w:rPr>
      </w:pPr>
      <w:bookmarkStart w:id="0" w:name="_Hlk193715204"/>
      <w:r w:rsidRPr="00CE7CF0">
        <w:rPr>
          <w:rFonts w:ascii="BIZ UDPゴシック" w:eastAsia="BIZ UDPゴシック" w:hAnsi="BIZ UDPゴシック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83C0E" wp14:editId="6044DDA5">
                <wp:simplePos x="0" y="0"/>
                <wp:positionH relativeFrom="column">
                  <wp:posOffset>8522970</wp:posOffset>
                </wp:positionH>
                <wp:positionV relativeFrom="paragraph">
                  <wp:posOffset>-471805</wp:posOffset>
                </wp:positionV>
                <wp:extent cx="511810" cy="1404620"/>
                <wp:effectExtent l="0" t="0" r="2159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C679" w14:textId="77777777" w:rsidR="003945EB" w:rsidRPr="00CE7CF0" w:rsidRDefault="003945EB" w:rsidP="003945E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E7CF0">
                              <w:rPr>
                                <w:rFonts w:ascii="BIZ UDゴシック" w:eastAsia="BIZ UDゴシック" w:hAnsi="BIZ UD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983C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1.1pt;margin-top:-37.15pt;width:40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">
                <v:textbox style="mso-fit-shape-to-text:t">
                  <w:txbxContent>
                    <w:p w14:paraId="19A1C679" w14:textId="77777777" w:rsidR="003945EB" w:rsidRPr="00CE7CF0" w:rsidRDefault="003945EB" w:rsidP="003945E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CE7CF0">
                        <w:rPr>
                          <w:rFonts w:ascii="BIZ UDゴシック" w:eastAsia="BIZ UDゴシック" w:hAnsi="BIZ UD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6A330B">
        <w:rPr>
          <w:rFonts w:ascii="BIZ UDPゴシック" w:eastAsia="BIZ UDPゴシック" w:hAnsi="BIZ UDPゴシック" w:hint="eastAsia"/>
          <w:sz w:val="24"/>
        </w:rPr>
        <w:t>第４５回全国豊かな海づくり大会</w:t>
      </w:r>
      <w:r>
        <w:rPr>
          <w:rFonts w:ascii="BIZ UDPゴシック" w:eastAsia="BIZ UDPゴシック" w:hAnsi="BIZ UDPゴシック" w:hint="eastAsia"/>
          <w:sz w:val="24"/>
        </w:rPr>
        <w:t>大阪府実行委員会第２回総会</w:t>
      </w:r>
      <w:r w:rsidRPr="006A330B">
        <w:rPr>
          <w:rFonts w:ascii="BIZ UDPゴシック" w:eastAsia="BIZ UDPゴシック" w:hAnsi="BIZ UDPゴシック" w:hint="eastAsia"/>
          <w:sz w:val="24"/>
        </w:rPr>
        <w:t>へのご意見と回答</w:t>
      </w:r>
      <w:bookmarkEnd w:id="0"/>
    </w:p>
    <w:p w14:paraId="3252678A" w14:textId="77777777" w:rsidR="003945EB" w:rsidRPr="006A330B" w:rsidRDefault="003945EB" w:rsidP="003945EB">
      <w:pPr>
        <w:rPr>
          <w:rFonts w:ascii="BIZ UDPゴシック" w:eastAsia="BIZ UDPゴシック" w:hAnsi="BIZ UDPゴシック"/>
          <w:sz w:val="24"/>
        </w:rPr>
      </w:pPr>
    </w:p>
    <w:tbl>
      <w:tblPr>
        <w:tblStyle w:val="a8"/>
        <w:tblW w:w="14276" w:type="dxa"/>
        <w:tblLook w:val="04A0" w:firstRow="1" w:lastRow="0" w:firstColumn="1" w:lastColumn="0" w:noHBand="0" w:noVBand="1"/>
      </w:tblPr>
      <w:tblGrid>
        <w:gridCol w:w="1931"/>
        <w:gridCol w:w="2459"/>
        <w:gridCol w:w="4943"/>
        <w:gridCol w:w="4943"/>
      </w:tblGrid>
      <w:tr w:rsidR="003945EB" w:rsidRPr="006A330B" w14:paraId="19C053E4" w14:textId="77777777" w:rsidTr="00CA6B75">
        <w:tc>
          <w:tcPr>
            <w:tcW w:w="1931" w:type="dxa"/>
            <w:shd w:val="clear" w:color="auto" w:fill="FFFF00"/>
          </w:tcPr>
          <w:p w14:paraId="1E5ADFDE" w14:textId="77777777" w:rsidR="003945EB" w:rsidRPr="006A330B" w:rsidRDefault="003945EB" w:rsidP="00CA6B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構成員名</w:t>
            </w:r>
          </w:p>
        </w:tc>
        <w:tc>
          <w:tcPr>
            <w:tcW w:w="2459" w:type="dxa"/>
            <w:shd w:val="clear" w:color="auto" w:fill="FFFF00"/>
          </w:tcPr>
          <w:p w14:paraId="1F4B0D1C" w14:textId="77777777" w:rsidR="003945EB" w:rsidRPr="006A330B" w:rsidRDefault="003945EB" w:rsidP="00CA6B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議題</w:t>
            </w:r>
          </w:p>
        </w:tc>
        <w:tc>
          <w:tcPr>
            <w:tcW w:w="4943" w:type="dxa"/>
            <w:shd w:val="clear" w:color="auto" w:fill="FFFF00"/>
          </w:tcPr>
          <w:p w14:paraId="1D42AD43" w14:textId="77777777" w:rsidR="003945EB" w:rsidRPr="006A330B" w:rsidRDefault="003945EB" w:rsidP="00CA6B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A330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ご意見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主旨</w:t>
            </w:r>
          </w:p>
        </w:tc>
        <w:tc>
          <w:tcPr>
            <w:tcW w:w="4943" w:type="dxa"/>
            <w:shd w:val="clear" w:color="auto" w:fill="FFFF00"/>
          </w:tcPr>
          <w:p w14:paraId="21FD9EC3" w14:textId="77777777" w:rsidR="003945EB" w:rsidRPr="006A330B" w:rsidRDefault="003945EB" w:rsidP="00CA6B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A330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回答</w:t>
            </w:r>
          </w:p>
        </w:tc>
      </w:tr>
      <w:tr w:rsidR="003945EB" w:rsidRPr="006A330B" w14:paraId="68BF9B53" w14:textId="77777777" w:rsidTr="00CA6B75"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025F1C63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大阪府漁協青壮年漁業者連絡協議会会長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15D0AB2E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0143B372" w14:textId="77777777" w:rsidR="003945EB" w:rsidRPr="006A330B" w:rsidRDefault="003945EB" w:rsidP="00CA6B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阪府民に対し、大阪で漁業が行われていることや大阪産魚介類の魅力をＰＲすることは、本大会への周知・関心につながるため、大会広報と並行し、漁業・魚食普及啓発を進めてほしい。当協議会としても積極的に取り組み、連携して機運醸成を図りたい。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1D47DB95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府民参加型イベントをはじめとした体験・情報発信の場などを活用し、本大会を機に多くの府民に対して漁業・魚食の普及ができるよう、漁業関係者等とも連携しながら効果的に取組みを進めていきます。</w:t>
            </w:r>
          </w:p>
        </w:tc>
      </w:tr>
      <w:tr w:rsidR="003945EB" w:rsidRPr="006A330B" w14:paraId="0A2A8104" w14:textId="77777777" w:rsidTr="00CA6B75">
        <w:trPr>
          <w:trHeight w:val="558"/>
        </w:trPr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19B6AD56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大阪府会計管理者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102486E0" w14:textId="77777777" w:rsidR="003945E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第２号議案</w:t>
            </w:r>
          </w:p>
          <w:p w14:paraId="6456EF8D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令和７年度収支予算（案）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7630EC8E" w14:textId="77777777" w:rsidR="003945EB" w:rsidRPr="006A330B" w:rsidRDefault="003945EB" w:rsidP="00CA6B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予算であるため、項目の計と合計を一致</w:t>
            </w:r>
            <w:r w:rsidRPr="0016097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させてはどうか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（千円未満の処理は決算時に示されたい。）。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14:paraId="4DEFF8D9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21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科</w:t>
            </w:r>
            <w:r w:rsidRPr="003C21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目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の千円単位を四捨五入ではなく、</w:t>
            </w:r>
            <w:r w:rsidRPr="003C21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繰り上げることで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、計の金額と一致するよう調整します。</w:t>
            </w:r>
          </w:p>
        </w:tc>
      </w:tr>
      <w:tr w:rsidR="003945EB" w:rsidRPr="006A330B" w14:paraId="0912E68D" w14:textId="77777777" w:rsidTr="00CA6B75">
        <w:trPr>
          <w:trHeight w:val="684"/>
        </w:trPr>
        <w:tc>
          <w:tcPr>
            <w:tcW w:w="1931" w:type="dxa"/>
            <w:tcBorders>
              <w:top w:val="single" w:sz="4" w:space="0" w:color="auto"/>
              <w:bottom w:val="dashed" w:sz="4" w:space="0" w:color="auto"/>
            </w:tcBorders>
          </w:tcPr>
          <w:p w14:paraId="1BA42450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泉佐野市議会議長</w:t>
            </w:r>
          </w:p>
        </w:tc>
        <w:tc>
          <w:tcPr>
            <w:tcW w:w="2459" w:type="dxa"/>
            <w:tcBorders>
              <w:top w:val="single" w:sz="4" w:space="0" w:color="auto"/>
              <w:bottom w:val="dashed" w:sz="4" w:space="0" w:color="auto"/>
            </w:tcBorders>
          </w:tcPr>
          <w:p w14:paraId="0311CAD6" w14:textId="77777777" w:rsidR="003945E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第１号議案</w:t>
            </w:r>
          </w:p>
          <w:p w14:paraId="5C9F28F1" w14:textId="77777777" w:rsidR="003945E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令和７年度事業計画（案）</w:t>
            </w:r>
          </w:p>
          <w:p w14:paraId="60F27E0B" w14:textId="77777777" w:rsidR="003945E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２．企画運営・広報事業</w:t>
            </w:r>
          </w:p>
          <w:p w14:paraId="51DA4A54" w14:textId="77777777" w:rsidR="003945E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（３）情報発信の取組み</w:t>
            </w:r>
          </w:p>
          <w:p w14:paraId="3E626CA8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②大会テーマ、大会キャラクター等による広報</w:t>
            </w:r>
          </w:p>
        </w:tc>
        <w:tc>
          <w:tcPr>
            <w:tcW w:w="4943" w:type="dxa"/>
            <w:tcBorders>
              <w:top w:val="single" w:sz="4" w:space="0" w:color="auto"/>
              <w:bottom w:val="dashed" w:sz="4" w:space="0" w:color="auto"/>
            </w:tcBorders>
          </w:tcPr>
          <w:p w14:paraId="60EF3156" w14:textId="77777777" w:rsidR="003945EB" w:rsidRPr="006A330B" w:rsidRDefault="003945EB" w:rsidP="00CA6B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泉佐野市・岸和田市の公式キャラクター「イヌナキン」「ちきりくん」も登用するべき。</w:t>
            </w:r>
          </w:p>
        </w:tc>
        <w:tc>
          <w:tcPr>
            <w:tcW w:w="4943" w:type="dxa"/>
            <w:tcBorders>
              <w:top w:val="single" w:sz="4" w:space="0" w:color="auto"/>
              <w:bottom w:val="dashed" w:sz="4" w:space="0" w:color="auto"/>
            </w:tcBorders>
          </w:tcPr>
          <w:p w14:paraId="534494F2" w14:textId="77777777" w:rsidR="003945EB" w:rsidRPr="00A83FF1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会キャラクターについては、第１回総会でご承認いただいた基本構想のとおり「もずやん」としますが、開催地の公式キャラクターも大会専用コスチューム（第３回総会においてデザイン決定予定）を着用してＰＲ活動を行うなど、連携して情報発信に取り組む予定です。</w:t>
            </w:r>
          </w:p>
        </w:tc>
      </w:tr>
      <w:tr w:rsidR="003945EB" w:rsidRPr="006A330B" w14:paraId="2D5F6AB2" w14:textId="77777777" w:rsidTr="00CA6B75">
        <w:trPr>
          <w:trHeight w:val="684"/>
        </w:trPr>
        <w:tc>
          <w:tcPr>
            <w:tcW w:w="1931" w:type="dxa"/>
            <w:tcBorders>
              <w:top w:val="dashed" w:sz="4" w:space="0" w:color="auto"/>
              <w:bottom w:val="single" w:sz="4" w:space="0" w:color="auto"/>
            </w:tcBorders>
          </w:tcPr>
          <w:p w14:paraId="35237282" w14:textId="77777777" w:rsidR="003945EB" w:rsidRDefault="003945EB" w:rsidP="00CA6B75">
            <w:pPr>
              <w:ind w:left="1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dashed" w:sz="4" w:space="0" w:color="auto"/>
              <w:bottom w:val="single" w:sz="4" w:space="0" w:color="auto"/>
            </w:tcBorders>
          </w:tcPr>
          <w:p w14:paraId="2BECC36A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  <w:tc>
          <w:tcPr>
            <w:tcW w:w="4943" w:type="dxa"/>
            <w:tcBorders>
              <w:top w:val="dashed" w:sz="4" w:space="0" w:color="auto"/>
              <w:bottom w:val="single" w:sz="4" w:space="0" w:color="auto"/>
            </w:tcBorders>
          </w:tcPr>
          <w:p w14:paraId="35117959" w14:textId="77777777" w:rsidR="003945EB" w:rsidRPr="006A330B" w:rsidRDefault="003945EB" w:rsidP="00CA6B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警備体制については万全にされたい。</w:t>
            </w:r>
          </w:p>
        </w:tc>
        <w:tc>
          <w:tcPr>
            <w:tcW w:w="4943" w:type="dxa"/>
            <w:tcBorders>
              <w:top w:val="dashed" w:sz="4" w:space="0" w:color="auto"/>
              <w:bottom w:val="single" w:sz="4" w:space="0" w:color="auto"/>
            </w:tcBorders>
          </w:tcPr>
          <w:p w14:paraId="7A691BE0" w14:textId="77777777" w:rsidR="003945EB" w:rsidRPr="006A330B" w:rsidRDefault="003945EB" w:rsidP="00CA6B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関係者や関係機関とともに、</w:t>
            </w:r>
            <w:r w:rsidRPr="003C21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お示しの通り適切に対応します。</w:t>
            </w:r>
          </w:p>
        </w:tc>
      </w:tr>
    </w:tbl>
    <w:p w14:paraId="408CEE21" w14:textId="77777777" w:rsidR="003945EB" w:rsidRPr="003C21A6" w:rsidRDefault="003945EB" w:rsidP="003945EB">
      <w:pPr>
        <w:rPr>
          <w:rFonts w:ascii="BIZ UDPゴシック" w:eastAsia="BIZ UDPゴシック" w:hAnsi="BIZ UDPゴシック"/>
          <w:sz w:val="24"/>
        </w:rPr>
      </w:pPr>
    </w:p>
    <w:p w14:paraId="13D77170" w14:textId="583C3F14" w:rsidR="004A430E" w:rsidRPr="003945EB" w:rsidRDefault="004A430E"/>
    <w:sectPr w:rsidR="004A430E" w:rsidRPr="003945EB" w:rsidSect="009B1274">
      <w:pgSz w:w="16838" w:h="11906" w:orient="landscape" w:code="9"/>
      <w:pgMar w:top="1247" w:right="1418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6744" w14:textId="77777777" w:rsidR="00F97534" w:rsidRDefault="00F97534" w:rsidP="00F97534">
      <w:r>
        <w:separator/>
      </w:r>
    </w:p>
  </w:endnote>
  <w:endnote w:type="continuationSeparator" w:id="0">
    <w:p w14:paraId="3DA15CE2" w14:textId="77777777" w:rsidR="00F97534" w:rsidRDefault="00F97534" w:rsidP="00F9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6AA7" w14:textId="77777777" w:rsidR="00F97534" w:rsidRDefault="00F97534" w:rsidP="00F97534">
      <w:r>
        <w:separator/>
      </w:r>
    </w:p>
  </w:footnote>
  <w:footnote w:type="continuationSeparator" w:id="0">
    <w:p w14:paraId="58B62793" w14:textId="77777777" w:rsidR="00F97534" w:rsidRDefault="00F97534" w:rsidP="00F9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7A64"/>
    <w:multiLevelType w:val="hybridMultilevel"/>
    <w:tmpl w:val="272C1E2A"/>
    <w:lvl w:ilvl="0" w:tplc="47D87E7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1"/>
    <w:rsid w:val="00160B17"/>
    <w:rsid w:val="003945EB"/>
    <w:rsid w:val="004A430E"/>
    <w:rsid w:val="005E2189"/>
    <w:rsid w:val="00A362A1"/>
    <w:rsid w:val="00BF2BBB"/>
    <w:rsid w:val="00F9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725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2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2A1"/>
    <w:pPr>
      <w:widowControl w:val="0"/>
      <w:autoSpaceDE w:val="0"/>
      <w:autoSpaceDN w:val="0"/>
      <w:adjustRightInd w:val="0"/>
    </w:pPr>
    <w:rPr>
      <w:rFonts w:ascii="BIZ UDPゴシック" w:eastAsia="BIZ UDPゴシック" w:hAnsi="游明朝" w:cs="BIZ UDP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362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75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53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97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534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394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2025-04-24T00:36:00Z</dcterms:created>
  <dcterms:modified xsi:type="dcterms:W3CDTF">2025-04-24T00:36:00Z</dcterms:modified>
</cp:coreProperties>
</file>